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A4" w:rsidRPr="00DA78C3" w:rsidRDefault="00E729A4" w:rsidP="00E729A4">
      <w:pPr>
        <w:tabs>
          <w:tab w:val="left" w:pos="720"/>
        </w:tabs>
        <w:jc w:val="center"/>
        <w:rPr>
          <w:sz w:val="24"/>
          <w:szCs w:val="24"/>
        </w:rPr>
      </w:pPr>
      <w:bookmarkStart w:id="0" w:name="_GoBack"/>
      <w:bookmarkEnd w:id="0"/>
      <w:r w:rsidRPr="00DA78C3">
        <w:rPr>
          <w:b/>
          <w:sz w:val="24"/>
        </w:rPr>
        <w:t>ĮSAKYMAS</w:t>
      </w:r>
    </w:p>
    <w:p w:rsidR="00E729A4" w:rsidRPr="00DA78C3" w:rsidRDefault="001B50C7" w:rsidP="00E729A4">
      <w:pPr>
        <w:tabs>
          <w:tab w:val="left" w:pos="1890"/>
        </w:tabs>
        <w:jc w:val="center"/>
        <w:rPr>
          <w:b/>
          <w:sz w:val="24"/>
          <w:szCs w:val="24"/>
        </w:rPr>
      </w:pPr>
      <w:r>
        <w:rPr>
          <w:b/>
          <w:sz w:val="24"/>
          <w:szCs w:val="24"/>
        </w:rPr>
        <w:t xml:space="preserve">DĖL </w:t>
      </w:r>
      <w:r w:rsidR="009D705B">
        <w:rPr>
          <w:b/>
          <w:sz w:val="24"/>
          <w:szCs w:val="24"/>
        </w:rPr>
        <w:t>UGDYMO PLANO</w:t>
      </w:r>
      <w:r w:rsidR="00E729A4" w:rsidRPr="00DA78C3">
        <w:rPr>
          <w:b/>
          <w:sz w:val="24"/>
          <w:szCs w:val="24"/>
        </w:rPr>
        <w:t xml:space="preserve"> </w:t>
      </w:r>
      <w:r w:rsidR="00E41A44">
        <w:rPr>
          <w:b/>
          <w:sz w:val="24"/>
          <w:szCs w:val="24"/>
        </w:rPr>
        <w:t>PA</w:t>
      </w:r>
      <w:r w:rsidR="00F96676">
        <w:rPr>
          <w:b/>
          <w:sz w:val="24"/>
          <w:szCs w:val="24"/>
        </w:rPr>
        <w:t>KEITIMO</w:t>
      </w:r>
    </w:p>
    <w:p w:rsidR="00E729A4" w:rsidRPr="00DA78C3" w:rsidRDefault="00E729A4" w:rsidP="00E729A4">
      <w:pPr>
        <w:tabs>
          <w:tab w:val="left" w:pos="1890"/>
        </w:tabs>
        <w:jc w:val="center"/>
        <w:rPr>
          <w:sz w:val="24"/>
          <w:szCs w:val="24"/>
        </w:rPr>
      </w:pPr>
    </w:p>
    <w:p w:rsidR="00E729A4" w:rsidRPr="00DA78C3" w:rsidRDefault="00E729A4" w:rsidP="00E729A4">
      <w:pPr>
        <w:tabs>
          <w:tab w:val="left" w:pos="1890"/>
        </w:tabs>
        <w:jc w:val="center"/>
        <w:rPr>
          <w:sz w:val="24"/>
          <w:szCs w:val="24"/>
          <w:vertAlign w:val="superscript"/>
        </w:rPr>
      </w:pPr>
      <w:r w:rsidRPr="00DA78C3">
        <w:rPr>
          <w:sz w:val="24"/>
          <w:szCs w:val="24"/>
        </w:rPr>
        <w:t>2</w:t>
      </w:r>
      <w:r w:rsidR="009D705B">
        <w:rPr>
          <w:sz w:val="24"/>
          <w:szCs w:val="24"/>
        </w:rPr>
        <w:t xml:space="preserve">021 m. </w:t>
      </w:r>
      <w:r w:rsidR="00F96676">
        <w:rPr>
          <w:sz w:val="24"/>
          <w:szCs w:val="24"/>
        </w:rPr>
        <w:t>spalio 28 d. Nr. V – 218</w:t>
      </w:r>
    </w:p>
    <w:p w:rsidR="00E729A4" w:rsidRDefault="00E729A4" w:rsidP="00E729A4">
      <w:pPr>
        <w:tabs>
          <w:tab w:val="left" w:pos="1890"/>
        </w:tabs>
        <w:jc w:val="center"/>
        <w:rPr>
          <w:sz w:val="24"/>
          <w:szCs w:val="24"/>
        </w:rPr>
      </w:pPr>
      <w:r w:rsidRPr="00DA78C3">
        <w:rPr>
          <w:sz w:val="24"/>
          <w:szCs w:val="24"/>
        </w:rPr>
        <w:t>Joniškis</w:t>
      </w:r>
    </w:p>
    <w:p w:rsidR="00E729A4" w:rsidRDefault="00E729A4" w:rsidP="00E729A4">
      <w:pPr>
        <w:tabs>
          <w:tab w:val="left" w:pos="1890"/>
        </w:tabs>
        <w:rPr>
          <w:sz w:val="24"/>
          <w:szCs w:val="24"/>
        </w:rPr>
      </w:pPr>
    </w:p>
    <w:p w:rsidR="00E729A4" w:rsidRDefault="00E729A4" w:rsidP="00E729A4">
      <w:pPr>
        <w:tabs>
          <w:tab w:val="left" w:pos="1890"/>
        </w:tabs>
        <w:rPr>
          <w:sz w:val="24"/>
          <w:szCs w:val="24"/>
        </w:rPr>
      </w:pPr>
    </w:p>
    <w:p w:rsidR="00E729A4" w:rsidRDefault="00E729A4" w:rsidP="009D705B">
      <w:pPr>
        <w:tabs>
          <w:tab w:val="left" w:pos="709"/>
          <w:tab w:val="left" w:pos="1890"/>
        </w:tabs>
        <w:jc w:val="both"/>
        <w:rPr>
          <w:sz w:val="24"/>
          <w:szCs w:val="24"/>
        </w:rPr>
      </w:pPr>
      <w:r>
        <w:rPr>
          <w:sz w:val="24"/>
          <w:szCs w:val="24"/>
        </w:rPr>
        <w:tab/>
      </w:r>
      <w:r w:rsidR="00F96676">
        <w:rPr>
          <w:sz w:val="24"/>
          <w:szCs w:val="24"/>
        </w:rPr>
        <w:t>Vadovaudamasis Lietuvos Respublikos Vyriausybės 2021 m. spalio 27 d. nutarimu Nr. 875 „Dėl Lietuvos Respublikos Vyriausybės 2020 m. vasario 26 d. nutarimo Nr. 152 „Dėl valstybės lygio ekstremaliosios situacijos paskelbimo“ pakeitimo ir Lietuvos Respublikos švietimo, mokslo ir sporto ministro 2021 m. spalio 21 d. įsakymu Nr. V-1924 „</w:t>
      </w:r>
      <w:r w:rsidR="00986764">
        <w:rPr>
          <w:sz w:val="24"/>
          <w:szCs w:val="24"/>
        </w:rPr>
        <w:t>Dėl š</w:t>
      </w:r>
      <w:r w:rsidR="00F96676">
        <w:rPr>
          <w:sz w:val="24"/>
          <w:szCs w:val="24"/>
        </w:rPr>
        <w:t>vietimo, mokslo ir sporto ministro 2021 m. gegužės 3 d. įsakymo Nr. V-688 „Dėl 2021 – 2022 mokslo metų pradinio, pagrindinio ir vidurinio ugdymo programų bendrųjų ugdymo planų patvirtinimo“ pakeitimo</w:t>
      </w:r>
      <w:r w:rsidR="003D149B">
        <w:rPr>
          <w:sz w:val="24"/>
          <w:szCs w:val="24"/>
        </w:rPr>
        <w:t>,</w:t>
      </w:r>
    </w:p>
    <w:p w:rsidR="003D149B" w:rsidRDefault="003D149B" w:rsidP="009D705B">
      <w:pPr>
        <w:tabs>
          <w:tab w:val="left" w:pos="709"/>
          <w:tab w:val="left" w:pos="1890"/>
        </w:tabs>
        <w:jc w:val="both"/>
        <w:rPr>
          <w:sz w:val="24"/>
          <w:szCs w:val="24"/>
        </w:rPr>
      </w:pPr>
      <w:r>
        <w:rPr>
          <w:sz w:val="24"/>
          <w:szCs w:val="24"/>
        </w:rPr>
        <w:tab/>
      </w:r>
      <w:r w:rsidR="00953FDA">
        <w:rPr>
          <w:sz w:val="24"/>
          <w:szCs w:val="24"/>
        </w:rPr>
        <w:t xml:space="preserve">1. </w:t>
      </w:r>
      <w:r>
        <w:rPr>
          <w:sz w:val="24"/>
          <w:szCs w:val="24"/>
        </w:rPr>
        <w:t>K e i č i u  Joniškio sporto centro 2021 – 2022 m. m. ugdymo plano 14 punktą ir jį išdėstau taip: „2021-2022 m. m. mokiniams skiriamos atostogos:</w:t>
      </w:r>
    </w:p>
    <w:tbl>
      <w:tblPr>
        <w:tblStyle w:val="Lentelstinklelis"/>
        <w:tblW w:w="0" w:type="auto"/>
        <w:tblLook w:val="04A0" w:firstRow="1" w:lastRow="0" w:firstColumn="1" w:lastColumn="0" w:noHBand="0" w:noVBand="1"/>
      </w:tblPr>
      <w:tblGrid>
        <w:gridCol w:w="4927"/>
        <w:gridCol w:w="4927"/>
      </w:tblGrid>
      <w:tr w:rsidR="003D149B" w:rsidTr="003D149B">
        <w:tc>
          <w:tcPr>
            <w:tcW w:w="4927" w:type="dxa"/>
          </w:tcPr>
          <w:p w:rsidR="003D149B" w:rsidRDefault="003D149B" w:rsidP="009D705B">
            <w:pPr>
              <w:tabs>
                <w:tab w:val="left" w:pos="709"/>
                <w:tab w:val="left" w:pos="1890"/>
              </w:tabs>
              <w:jc w:val="both"/>
              <w:rPr>
                <w:sz w:val="24"/>
                <w:szCs w:val="24"/>
              </w:rPr>
            </w:pPr>
            <w:r>
              <w:rPr>
                <w:sz w:val="24"/>
                <w:szCs w:val="24"/>
              </w:rPr>
              <w:t>Rudens atostogos</w:t>
            </w:r>
          </w:p>
        </w:tc>
        <w:tc>
          <w:tcPr>
            <w:tcW w:w="4927" w:type="dxa"/>
          </w:tcPr>
          <w:p w:rsidR="003D149B" w:rsidRDefault="003D149B" w:rsidP="009D705B">
            <w:pPr>
              <w:tabs>
                <w:tab w:val="left" w:pos="709"/>
                <w:tab w:val="left" w:pos="1890"/>
              </w:tabs>
              <w:jc w:val="both"/>
              <w:rPr>
                <w:sz w:val="24"/>
                <w:szCs w:val="24"/>
              </w:rPr>
            </w:pPr>
            <w:r>
              <w:rPr>
                <w:sz w:val="24"/>
                <w:szCs w:val="24"/>
              </w:rPr>
              <w:t>2021 m. lapkričio 3 d. – lapkričio 9 d.</w:t>
            </w:r>
          </w:p>
        </w:tc>
      </w:tr>
      <w:tr w:rsidR="003D149B" w:rsidTr="003D149B">
        <w:tc>
          <w:tcPr>
            <w:tcW w:w="4927" w:type="dxa"/>
          </w:tcPr>
          <w:p w:rsidR="003D149B" w:rsidRDefault="003D149B" w:rsidP="009D705B">
            <w:pPr>
              <w:tabs>
                <w:tab w:val="left" w:pos="709"/>
                <w:tab w:val="left" w:pos="1890"/>
              </w:tabs>
              <w:jc w:val="both"/>
              <w:rPr>
                <w:sz w:val="24"/>
                <w:szCs w:val="24"/>
              </w:rPr>
            </w:pPr>
            <w:r>
              <w:rPr>
                <w:sz w:val="24"/>
                <w:szCs w:val="24"/>
              </w:rPr>
              <w:t>Žiemos (Kalėdų) atostogos</w:t>
            </w:r>
          </w:p>
        </w:tc>
        <w:tc>
          <w:tcPr>
            <w:tcW w:w="4927" w:type="dxa"/>
          </w:tcPr>
          <w:p w:rsidR="003D149B" w:rsidRDefault="003D149B" w:rsidP="009D705B">
            <w:pPr>
              <w:tabs>
                <w:tab w:val="left" w:pos="709"/>
                <w:tab w:val="left" w:pos="1890"/>
              </w:tabs>
              <w:jc w:val="both"/>
              <w:rPr>
                <w:sz w:val="24"/>
                <w:szCs w:val="24"/>
              </w:rPr>
            </w:pPr>
            <w:r>
              <w:rPr>
                <w:sz w:val="24"/>
                <w:szCs w:val="24"/>
              </w:rPr>
              <w:t>2021 m. gruodžio 27 d. – 2022 m. sausio 7 d.</w:t>
            </w:r>
          </w:p>
        </w:tc>
      </w:tr>
      <w:tr w:rsidR="003D149B" w:rsidTr="003D149B">
        <w:tc>
          <w:tcPr>
            <w:tcW w:w="4927" w:type="dxa"/>
          </w:tcPr>
          <w:p w:rsidR="003D149B" w:rsidRDefault="003D149B" w:rsidP="009D705B">
            <w:pPr>
              <w:tabs>
                <w:tab w:val="left" w:pos="709"/>
                <w:tab w:val="left" w:pos="1890"/>
              </w:tabs>
              <w:jc w:val="both"/>
              <w:rPr>
                <w:sz w:val="24"/>
                <w:szCs w:val="24"/>
              </w:rPr>
            </w:pPr>
            <w:r>
              <w:rPr>
                <w:sz w:val="24"/>
                <w:szCs w:val="24"/>
              </w:rPr>
              <w:t>Žiemos atostogos</w:t>
            </w:r>
          </w:p>
        </w:tc>
        <w:tc>
          <w:tcPr>
            <w:tcW w:w="4927" w:type="dxa"/>
          </w:tcPr>
          <w:p w:rsidR="003D149B" w:rsidRDefault="003D149B" w:rsidP="009D705B">
            <w:pPr>
              <w:tabs>
                <w:tab w:val="left" w:pos="709"/>
                <w:tab w:val="left" w:pos="1890"/>
              </w:tabs>
              <w:jc w:val="both"/>
              <w:rPr>
                <w:sz w:val="24"/>
                <w:szCs w:val="24"/>
              </w:rPr>
            </w:pPr>
            <w:r>
              <w:rPr>
                <w:sz w:val="24"/>
                <w:szCs w:val="24"/>
              </w:rPr>
              <w:t>2022 m. vasario 14 d. – vasario 18 d.</w:t>
            </w:r>
          </w:p>
        </w:tc>
      </w:tr>
      <w:tr w:rsidR="003D149B" w:rsidTr="003D149B">
        <w:tc>
          <w:tcPr>
            <w:tcW w:w="4927" w:type="dxa"/>
          </w:tcPr>
          <w:p w:rsidR="003D149B" w:rsidRDefault="003D149B" w:rsidP="009D705B">
            <w:pPr>
              <w:tabs>
                <w:tab w:val="left" w:pos="709"/>
                <w:tab w:val="left" w:pos="1890"/>
              </w:tabs>
              <w:jc w:val="both"/>
              <w:rPr>
                <w:sz w:val="24"/>
                <w:szCs w:val="24"/>
              </w:rPr>
            </w:pPr>
            <w:r>
              <w:rPr>
                <w:sz w:val="24"/>
                <w:szCs w:val="24"/>
              </w:rPr>
              <w:t>Pavasario (Velykų) atostogų</w:t>
            </w:r>
          </w:p>
        </w:tc>
        <w:tc>
          <w:tcPr>
            <w:tcW w:w="4927" w:type="dxa"/>
          </w:tcPr>
          <w:p w:rsidR="003D149B" w:rsidRDefault="003D149B" w:rsidP="009D705B">
            <w:pPr>
              <w:tabs>
                <w:tab w:val="left" w:pos="709"/>
                <w:tab w:val="left" w:pos="1890"/>
              </w:tabs>
              <w:jc w:val="both"/>
              <w:rPr>
                <w:sz w:val="24"/>
                <w:szCs w:val="24"/>
              </w:rPr>
            </w:pPr>
            <w:r>
              <w:rPr>
                <w:sz w:val="24"/>
                <w:szCs w:val="24"/>
              </w:rPr>
              <w:t>2022 m. balandžio 19 d. – balandžio 22 d.“</w:t>
            </w:r>
          </w:p>
        </w:tc>
      </w:tr>
    </w:tbl>
    <w:p w:rsidR="00953FDA" w:rsidRPr="00F92A70" w:rsidRDefault="00953FDA" w:rsidP="009D705B">
      <w:pPr>
        <w:tabs>
          <w:tab w:val="left" w:pos="709"/>
          <w:tab w:val="left" w:pos="1890"/>
        </w:tabs>
        <w:jc w:val="both"/>
        <w:rPr>
          <w:sz w:val="12"/>
          <w:szCs w:val="24"/>
        </w:rPr>
      </w:pPr>
      <w:r>
        <w:rPr>
          <w:sz w:val="24"/>
          <w:szCs w:val="24"/>
        </w:rPr>
        <w:tab/>
      </w:r>
    </w:p>
    <w:p w:rsidR="003D149B" w:rsidRDefault="00953FDA" w:rsidP="009D705B">
      <w:pPr>
        <w:tabs>
          <w:tab w:val="left" w:pos="709"/>
          <w:tab w:val="left" w:pos="1890"/>
        </w:tabs>
        <w:jc w:val="both"/>
        <w:rPr>
          <w:sz w:val="24"/>
          <w:szCs w:val="24"/>
        </w:rPr>
      </w:pPr>
      <w:r>
        <w:rPr>
          <w:sz w:val="24"/>
          <w:szCs w:val="24"/>
        </w:rPr>
        <w:tab/>
        <w:t>2. N u r o d a u</w:t>
      </w:r>
      <w:r w:rsidR="00E43B5E">
        <w:rPr>
          <w:sz w:val="24"/>
          <w:szCs w:val="24"/>
        </w:rPr>
        <w:t>, kad</w:t>
      </w:r>
      <w:r>
        <w:rPr>
          <w:sz w:val="24"/>
          <w:szCs w:val="24"/>
        </w:rPr>
        <w:t xml:space="preserve"> 2021 m. lapkričio 3 – 9 d. Joniškio sporto centro pratybos vykdomos nuotoliniu būdu. </w:t>
      </w:r>
    </w:p>
    <w:p w:rsidR="009D705B" w:rsidRDefault="009D705B" w:rsidP="009D705B">
      <w:pPr>
        <w:tabs>
          <w:tab w:val="left" w:pos="709"/>
          <w:tab w:val="left" w:pos="1890"/>
        </w:tabs>
        <w:rPr>
          <w:sz w:val="24"/>
          <w:szCs w:val="24"/>
        </w:rPr>
      </w:pPr>
    </w:p>
    <w:p w:rsidR="009D705B" w:rsidRDefault="009D705B" w:rsidP="009D705B">
      <w:pPr>
        <w:tabs>
          <w:tab w:val="left" w:pos="709"/>
          <w:tab w:val="left" w:pos="1890"/>
        </w:tabs>
        <w:rPr>
          <w:sz w:val="24"/>
          <w:szCs w:val="24"/>
        </w:rPr>
      </w:pPr>
    </w:p>
    <w:p w:rsidR="00E729A4" w:rsidRDefault="00E729A4" w:rsidP="00E729A4">
      <w:pPr>
        <w:tabs>
          <w:tab w:val="left" w:pos="709"/>
          <w:tab w:val="left" w:pos="1890"/>
        </w:tabs>
        <w:rPr>
          <w:sz w:val="24"/>
          <w:szCs w:val="24"/>
        </w:rPr>
      </w:pPr>
      <w:r>
        <w:rPr>
          <w:sz w:val="24"/>
          <w:szCs w:val="24"/>
        </w:rPr>
        <w:t>Direktorius</w:t>
      </w:r>
      <w:r>
        <w:rPr>
          <w:sz w:val="24"/>
          <w:szCs w:val="24"/>
        </w:rPr>
        <w:tab/>
      </w:r>
      <w:r>
        <w:rPr>
          <w:sz w:val="24"/>
          <w:szCs w:val="24"/>
        </w:rPr>
        <w:tab/>
      </w:r>
      <w:r>
        <w:rPr>
          <w:sz w:val="24"/>
          <w:szCs w:val="24"/>
        </w:rPr>
        <w:tab/>
      </w:r>
      <w:r>
        <w:rPr>
          <w:sz w:val="24"/>
          <w:szCs w:val="24"/>
        </w:rPr>
        <w:tab/>
        <w:t xml:space="preserve">                                         Tomas Aleknavičius</w:t>
      </w:r>
    </w:p>
    <w:p w:rsidR="00E729A4" w:rsidRDefault="00E729A4" w:rsidP="00E729A4">
      <w:pPr>
        <w:tabs>
          <w:tab w:val="left" w:pos="709"/>
          <w:tab w:val="left" w:pos="1890"/>
        </w:tabs>
        <w:rPr>
          <w:sz w:val="24"/>
          <w:szCs w:val="24"/>
        </w:rPr>
      </w:pPr>
    </w:p>
    <w:p w:rsidR="0018012C" w:rsidRPr="00E729A4" w:rsidRDefault="0018012C" w:rsidP="00E729A4"/>
    <w:sectPr w:rsidR="0018012C" w:rsidRPr="00E729A4">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FD" w:rsidRDefault="00226CFD" w:rsidP="007862FB">
      <w:r>
        <w:separator/>
      </w:r>
    </w:p>
  </w:endnote>
  <w:endnote w:type="continuationSeparator" w:id="0">
    <w:p w:rsidR="00226CFD" w:rsidRDefault="00226CFD" w:rsidP="0078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FD" w:rsidRDefault="00226CFD" w:rsidP="007862FB">
      <w:r>
        <w:separator/>
      </w:r>
    </w:p>
  </w:footnote>
  <w:footnote w:type="continuationSeparator" w:id="0">
    <w:p w:rsidR="00226CFD" w:rsidRDefault="00226CFD" w:rsidP="0078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FB" w:rsidRDefault="00226CFD">
    <w:pPr>
      <w:pStyle w:val="Antrats"/>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35pt;margin-top:14.6pt;width:43.55pt;height:54pt;z-index:251658240">
          <v:imagedata r:id="rId1" o:title=""/>
          <w10:wrap type="topAndBottom"/>
        </v:shape>
        <o:OLEObject Type="Embed" ProgID="CorelPhotoPaint.Image.8" ShapeID="_x0000_s2049" DrawAspect="Content" ObjectID="_1726306804" r:id="rId2"/>
      </w:pict>
    </w:r>
  </w:p>
  <w:p w:rsidR="007862FB" w:rsidRDefault="007862FB"/>
  <w:p w:rsidR="007862FB" w:rsidRDefault="007862FB"/>
  <w:p w:rsidR="007862FB" w:rsidRDefault="007862FB"/>
  <w:p w:rsidR="007862FB" w:rsidRDefault="007862FB"/>
  <w:p w:rsidR="007862FB" w:rsidRDefault="007862FB"/>
  <w:p w:rsidR="007862FB" w:rsidRDefault="007862FB"/>
  <w:p w:rsidR="007862FB" w:rsidRPr="00C70687" w:rsidRDefault="00C70687" w:rsidP="00C70687">
    <w:pPr>
      <w:jc w:val="center"/>
      <w:rPr>
        <w:b/>
        <w:sz w:val="24"/>
      </w:rPr>
    </w:pPr>
    <w:r w:rsidRPr="00C70687">
      <w:rPr>
        <w:b/>
        <w:sz w:val="24"/>
      </w:rPr>
      <w:t>JONIŠKIO SPORTO CENTRO</w:t>
    </w:r>
  </w:p>
  <w:p w:rsidR="007862FB" w:rsidRDefault="00C70687" w:rsidP="00C70687">
    <w:pPr>
      <w:jc w:val="center"/>
    </w:pPr>
    <w:r w:rsidRPr="00C70687">
      <w:rPr>
        <w:b/>
        <w:sz w:val="24"/>
      </w:rPr>
      <w:t>DIREKTORIUS</w:t>
    </w:r>
  </w:p>
  <w:p w:rsidR="007862FB" w:rsidRDefault="007862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AA8"/>
    <w:multiLevelType w:val="hybridMultilevel"/>
    <w:tmpl w:val="A71084A8"/>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DF"/>
    <w:rsid w:val="00074783"/>
    <w:rsid w:val="0008496F"/>
    <w:rsid w:val="00094FD1"/>
    <w:rsid w:val="000A6448"/>
    <w:rsid w:val="000D0911"/>
    <w:rsid w:val="001141CB"/>
    <w:rsid w:val="00117346"/>
    <w:rsid w:val="0018012C"/>
    <w:rsid w:val="001B50C7"/>
    <w:rsid w:val="001B7A09"/>
    <w:rsid w:val="0021470E"/>
    <w:rsid w:val="00221F66"/>
    <w:rsid w:val="00226CFD"/>
    <w:rsid w:val="002454D5"/>
    <w:rsid w:val="00266811"/>
    <w:rsid w:val="002701B3"/>
    <w:rsid w:val="00270636"/>
    <w:rsid w:val="00270BDF"/>
    <w:rsid w:val="002849DD"/>
    <w:rsid w:val="00285F5F"/>
    <w:rsid w:val="002A3355"/>
    <w:rsid w:val="002A7CC4"/>
    <w:rsid w:val="002B7FEC"/>
    <w:rsid w:val="002C36AE"/>
    <w:rsid w:val="002D354D"/>
    <w:rsid w:val="002D7F64"/>
    <w:rsid w:val="002E6260"/>
    <w:rsid w:val="002F61F0"/>
    <w:rsid w:val="003009EB"/>
    <w:rsid w:val="00307CDC"/>
    <w:rsid w:val="00310AC0"/>
    <w:rsid w:val="00324A2A"/>
    <w:rsid w:val="003413CD"/>
    <w:rsid w:val="003450A0"/>
    <w:rsid w:val="003474A6"/>
    <w:rsid w:val="0037197C"/>
    <w:rsid w:val="00372445"/>
    <w:rsid w:val="003A4363"/>
    <w:rsid w:val="003D0E72"/>
    <w:rsid w:val="003D149B"/>
    <w:rsid w:val="00424FFC"/>
    <w:rsid w:val="00447AFB"/>
    <w:rsid w:val="0046467C"/>
    <w:rsid w:val="00472155"/>
    <w:rsid w:val="0048240F"/>
    <w:rsid w:val="004855D9"/>
    <w:rsid w:val="004A574D"/>
    <w:rsid w:val="004B43E2"/>
    <w:rsid w:val="004C279C"/>
    <w:rsid w:val="004C34D8"/>
    <w:rsid w:val="004D73AE"/>
    <w:rsid w:val="005837A7"/>
    <w:rsid w:val="005F639B"/>
    <w:rsid w:val="00602D84"/>
    <w:rsid w:val="00627F06"/>
    <w:rsid w:val="006334EC"/>
    <w:rsid w:val="00641436"/>
    <w:rsid w:val="00644C7B"/>
    <w:rsid w:val="006453A0"/>
    <w:rsid w:val="006670F9"/>
    <w:rsid w:val="006C1240"/>
    <w:rsid w:val="006F40DC"/>
    <w:rsid w:val="00731FBE"/>
    <w:rsid w:val="00732AF3"/>
    <w:rsid w:val="00740F9D"/>
    <w:rsid w:val="00745A7A"/>
    <w:rsid w:val="00755543"/>
    <w:rsid w:val="00757B67"/>
    <w:rsid w:val="00767812"/>
    <w:rsid w:val="007862FB"/>
    <w:rsid w:val="007A5703"/>
    <w:rsid w:val="007C51FF"/>
    <w:rsid w:val="007D5E0D"/>
    <w:rsid w:val="007D70AB"/>
    <w:rsid w:val="007F415B"/>
    <w:rsid w:val="0080531A"/>
    <w:rsid w:val="00810DAC"/>
    <w:rsid w:val="008213DA"/>
    <w:rsid w:val="0083127D"/>
    <w:rsid w:val="00833491"/>
    <w:rsid w:val="00851ED5"/>
    <w:rsid w:val="008701C0"/>
    <w:rsid w:val="00886943"/>
    <w:rsid w:val="008939CD"/>
    <w:rsid w:val="008C0F27"/>
    <w:rsid w:val="008E304D"/>
    <w:rsid w:val="008E4080"/>
    <w:rsid w:val="008F0260"/>
    <w:rsid w:val="009242FB"/>
    <w:rsid w:val="00953FDA"/>
    <w:rsid w:val="00983776"/>
    <w:rsid w:val="00986764"/>
    <w:rsid w:val="00992F64"/>
    <w:rsid w:val="009B4A9D"/>
    <w:rsid w:val="009B5CEC"/>
    <w:rsid w:val="009D1D82"/>
    <w:rsid w:val="009D705B"/>
    <w:rsid w:val="00A11851"/>
    <w:rsid w:val="00A352A4"/>
    <w:rsid w:val="00A373BC"/>
    <w:rsid w:val="00A52750"/>
    <w:rsid w:val="00A6007B"/>
    <w:rsid w:val="00A74E7A"/>
    <w:rsid w:val="00A76C95"/>
    <w:rsid w:val="00A81FFF"/>
    <w:rsid w:val="00AA74EC"/>
    <w:rsid w:val="00AC440E"/>
    <w:rsid w:val="00AE12D6"/>
    <w:rsid w:val="00AE4E0E"/>
    <w:rsid w:val="00AF5803"/>
    <w:rsid w:val="00AF6836"/>
    <w:rsid w:val="00AF6EBC"/>
    <w:rsid w:val="00B05785"/>
    <w:rsid w:val="00B334FF"/>
    <w:rsid w:val="00B5161F"/>
    <w:rsid w:val="00BB465C"/>
    <w:rsid w:val="00BE20AA"/>
    <w:rsid w:val="00BE71E0"/>
    <w:rsid w:val="00BF4821"/>
    <w:rsid w:val="00C22F35"/>
    <w:rsid w:val="00C50D47"/>
    <w:rsid w:val="00C70687"/>
    <w:rsid w:val="00C92C9E"/>
    <w:rsid w:val="00CA4727"/>
    <w:rsid w:val="00CE7CA9"/>
    <w:rsid w:val="00D16EFE"/>
    <w:rsid w:val="00D26158"/>
    <w:rsid w:val="00D369C6"/>
    <w:rsid w:val="00D41233"/>
    <w:rsid w:val="00D47D89"/>
    <w:rsid w:val="00D76B3D"/>
    <w:rsid w:val="00D7719B"/>
    <w:rsid w:val="00D8079F"/>
    <w:rsid w:val="00D86C47"/>
    <w:rsid w:val="00DA308A"/>
    <w:rsid w:val="00DB03E3"/>
    <w:rsid w:val="00DB0F9E"/>
    <w:rsid w:val="00DB2370"/>
    <w:rsid w:val="00DD10C0"/>
    <w:rsid w:val="00E11A7A"/>
    <w:rsid w:val="00E2319A"/>
    <w:rsid w:val="00E41A44"/>
    <w:rsid w:val="00E43B5E"/>
    <w:rsid w:val="00E729A4"/>
    <w:rsid w:val="00E803E3"/>
    <w:rsid w:val="00E85E9D"/>
    <w:rsid w:val="00E94070"/>
    <w:rsid w:val="00E97622"/>
    <w:rsid w:val="00EC5870"/>
    <w:rsid w:val="00EC687C"/>
    <w:rsid w:val="00ED5729"/>
    <w:rsid w:val="00ED635B"/>
    <w:rsid w:val="00EF379A"/>
    <w:rsid w:val="00F12DA6"/>
    <w:rsid w:val="00F13037"/>
    <w:rsid w:val="00F1321C"/>
    <w:rsid w:val="00F5083D"/>
    <w:rsid w:val="00F729AE"/>
    <w:rsid w:val="00F92A70"/>
    <w:rsid w:val="00F96676"/>
    <w:rsid w:val="00F97C5B"/>
    <w:rsid w:val="00FD17CD"/>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2DA6"/>
    <w:rPr>
      <w:rFonts w:eastAsia="Times New Roman"/>
    </w:rPr>
  </w:style>
  <w:style w:type="paragraph" w:styleId="Antrat1">
    <w:name w:val="heading 1"/>
    <w:basedOn w:val="prastasis"/>
    <w:next w:val="prastasis"/>
    <w:link w:val="Antrat1Diagrama"/>
    <w:qFormat/>
    <w:rsid w:val="00307CDC"/>
    <w:pPr>
      <w:keepNext/>
      <w:spacing w:before="240" w:after="60"/>
      <w:outlineLvl w:val="0"/>
    </w:pPr>
    <w:rPr>
      <w:rFonts w:ascii="Cambria" w:eastAsiaTheme="minorHAnsi" w:hAnsi="Cambria" w:cs="Cambria"/>
      <w:b/>
      <w:bCs/>
      <w:kern w:val="32"/>
      <w:sz w:val="32"/>
      <w:szCs w:val="32"/>
    </w:rPr>
  </w:style>
  <w:style w:type="paragraph" w:styleId="Antrat2">
    <w:name w:val="heading 2"/>
    <w:basedOn w:val="prastasis"/>
    <w:next w:val="prastasis"/>
    <w:link w:val="Antrat2Diagrama"/>
    <w:uiPriority w:val="99"/>
    <w:qFormat/>
    <w:rsid w:val="00307CDC"/>
    <w:pPr>
      <w:keepNext/>
      <w:spacing w:before="240" w:after="60"/>
      <w:outlineLvl w:val="1"/>
    </w:pPr>
    <w:rPr>
      <w:rFonts w:ascii="Cambria" w:eastAsiaTheme="minorHAnsi" w:hAnsi="Cambria" w:cs="Cambria"/>
      <w:b/>
      <w:bCs/>
      <w:i/>
      <w:iCs/>
      <w:sz w:val="28"/>
      <w:szCs w:val="28"/>
    </w:rPr>
  </w:style>
  <w:style w:type="paragraph" w:styleId="Antrat3">
    <w:name w:val="heading 3"/>
    <w:basedOn w:val="prastasis"/>
    <w:link w:val="Antrat3Diagrama"/>
    <w:uiPriority w:val="99"/>
    <w:qFormat/>
    <w:rsid w:val="00307CDC"/>
    <w:pPr>
      <w:spacing w:before="100" w:beforeAutospacing="1" w:after="100" w:afterAutospacing="1"/>
      <w:outlineLvl w:val="2"/>
    </w:pPr>
    <w:rPr>
      <w:rFonts w:ascii="Cambria" w:eastAsiaTheme="minorHAnsi" w:hAnsi="Cambria" w:cs="Cambria"/>
      <w:b/>
      <w:bCs/>
      <w:sz w:val="26"/>
      <w:szCs w:val="26"/>
    </w:rPr>
  </w:style>
  <w:style w:type="paragraph" w:styleId="Antrat7">
    <w:name w:val="heading 7"/>
    <w:basedOn w:val="prastasis"/>
    <w:next w:val="prastasis"/>
    <w:link w:val="Antrat7Diagrama"/>
    <w:uiPriority w:val="99"/>
    <w:qFormat/>
    <w:rsid w:val="00307CDC"/>
    <w:pPr>
      <w:spacing w:before="240" w:after="60"/>
      <w:outlineLvl w:val="6"/>
    </w:pPr>
    <w:rPr>
      <w:rFonts w:ascii="Calibri" w:eastAsiaTheme="minorHAnsi" w:hAnsi="Calibri" w:cs="Calibr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07CDC"/>
    <w:rPr>
      <w:rFonts w:ascii="Cambria" w:hAnsi="Cambria" w:cs="Cambria"/>
      <w:b/>
      <w:bCs/>
      <w:kern w:val="32"/>
      <w:sz w:val="32"/>
      <w:szCs w:val="32"/>
    </w:rPr>
  </w:style>
  <w:style w:type="character" w:customStyle="1" w:styleId="Antrat2Diagrama">
    <w:name w:val="Antraštė 2 Diagrama"/>
    <w:link w:val="Antrat2"/>
    <w:uiPriority w:val="99"/>
    <w:rsid w:val="00307CDC"/>
    <w:rPr>
      <w:rFonts w:ascii="Cambria" w:hAnsi="Cambria" w:cs="Cambria"/>
      <w:b/>
      <w:bCs/>
      <w:i/>
      <w:iCs/>
      <w:sz w:val="28"/>
      <w:szCs w:val="28"/>
    </w:rPr>
  </w:style>
  <w:style w:type="character" w:customStyle="1" w:styleId="Antrat3Diagrama">
    <w:name w:val="Antraštė 3 Diagrama"/>
    <w:link w:val="Antrat3"/>
    <w:uiPriority w:val="99"/>
    <w:rsid w:val="00307CDC"/>
    <w:rPr>
      <w:rFonts w:ascii="Cambria" w:hAnsi="Cambria" w:cs="Cambria"/>
      <w:b/>
      <w:bCs/>
      <w:sz w:val="26"/>
      <w:szCs w:val="26"/>
    </w:rPr>
  </w:style>
  <w:style w:type="character" w:customStyle="1" w:styleId="Antrat7Diagrama">
    <w:name w:val="Antraštė 7 Diagrama"/>
    <w:link w:val="Antrat7"/>
    <w:uiPriority w:val="99"/>
    <w:rsid w:val="00307CDC"/>
    <w:rPr>
      <w:rFonts w:ascii="Calibri" w:hAnsi="Calibri" w:cs="Calibri"/>
      <w:sz w:val="24"/>
      <w:szCs w:val="24"/>
    </w:rPr>
  </w:style>
  <w:style w:type="paragraph" w:styleId="Pavadinimas">
    <w:name w:val="Title"/>
    <w:basedOn w:val="prastasis"/>
    <w:link w:val="PavadinimasDiagrama"/>
    <w:qFormat/>
    <w:rsid w:val="00307CDC"/>
    <w:pPr>
      <w:jc w:val="center"/>
    </w:pPr>
    <w:rPr>
      <w:rFonts w:ascii="Cambria" w:eastAsiaTheme="minorHAnsi" w:hAnsi="Cambria" w:cs="Cambria"/>
      <w:b/>
      <w:bCs/>
      <w:kern w:val="28"/>
      <w:sz w:val="32"/>
      <w:szCs w:val="32"/>
    </w:rPr>
  </w:style>
  <w:style w:type="character" w:customStyle="1" w:styleId="PavadinimasDiagrama">
    <w:name w:val="Pavadinimas Diagrama"/>
    <w:link w:val="Pavadinimas"/>
    <w:uiPriority w:val="99"/>
    <w:rsid w:val="00307CDC"/>
    <w:rPr>
      <w:rFonts w:ascii="Cambria" w:hAnsi="Cambria" w:cs="Cambria"/>
      <w:b/>
      <w:bCs/>
      <w:kern w:val="28"/>
      <w:sz w:val="32"/>
      <w:szCs w:val="32"/>
    </w:rPr>
  </w:style>
  <w:style w:type="character" w:styleId="Grietas">
    <w:name w:val="Strong"/>
    <w:uiPriority w:val="99"/>
    <w:qFormat/>
    <w:rsid w:val="00307CDC"/>
    <w:rPr>
      <w:b/>
      <w:bCs/>
    </w:rPr>
  </w:style>
  <w:style w:type="paragraph" w:styleId="Betarp">
    <w:name w:val="No Spacing"/>
    <w:uiPriority w:val="99"/>
    <w:qFormat/>
    <w:rsid w:val="00307CDC"/>
    <w:rPr>
      <w:rFonts w:ascii="Calibri" w:hAnsi="Calibri" w:cs="Calibri"/>
      <w:sz w:val="22"/>
      <w:szCs w:val="22"/>
    </w:rPr>
  </w:style>
  <w:style w:type="paragraph" w:styleId="Sraopastraipa">
    <w:name w:val="List Paragraph"/>
    <w:basedOn w:val="prastasis"/>
    <w:uiPriority w:val="99"/>
    <w:qFormat/>
    <w:rsid w:val="00307CDC"/>
    <w:pPr>
      <w:spacing w:after="160" w:line="259" w:lineRule="auto"/>
      <w:ind w:left="720"/>
    </w:pPr>
    <w:rPr>
      <w:rFonts w:ascii="Calibri" w:eastAsiaTheme="minorHAnsi" w:hAnsi="Calibri" w:cs="Calibri"/>
      <w:sz w:val="22"/>
      <w:szCs w:val="22"/>
    </w:rPr>
  </w:style>
  <w:style w:type="character" w:styleId="Hipersaitas">
    <w:name w:val="Hyperlink"/>
    <w:basedOn w:val="Numatytasispastraiposriftas"/>
    <w:uiPriority w:val="99"/>
    <w:unhideWhenUsed/>
    <w:rsid w:val="00FF5933"/>
    <w:rPr>
      <w:color w:val="0000FF" w:themeColor="hyperlink"/>
      <w:u w:val="single"/>
    </w:rPr>
  </w:style>
  <w:style w:type="paragraph" w:styleId="Antrats">
    <w:name w:val="header"/>
    <w:basedOn w:val="prastasis"/>
    <w:link w:val="AntratsDiagrama"/>
    <w:uiPriority w:val="99"/>
    <w:unhideWhenUsed/>
    <w:rsid w:val="007862FB"/>
    <w:pPr>
      <w:tabs>
        <w:tab w:val="center" w:pos="4536"/>
        <w:tab w:val="right" w:pos="9072"/>
      </w:tabs>
    </w:pPr>
    <w:rPr>
      <w:rFonts w:eastAsiaTheme="minorHAnsi"/>
    </w:rPr>
  </w:style>
  <w:style w:type="character" w:customStyle="1" w:styleId="AntratsDiagrama">
    <w:name w:val="Antraštės Diagrama"/>
    <w:basedOn w:val="Numatytasispastraiposriftas"/>
    <w:link w:val="Antrats"/>
    <w:uiPriority w:val="99"/>
    <w:rsid w:val="007862FB"/>
  </w:style>
  <w:style w:type="paragraph" w:styleId="Porat">
    <w:name w:val="footer"/>
    <w:basedOn w:val="prastasis"/>
    <w:link w:val="PoratDiagrama"/>
    <w:uiPriority w:val="99"/>
    <w:unhideWhenUsed/>
    <w:rsid w:val="007862FB"/>
    <w:pPr>
      <w:tabs>
        <w:tab w:val="center" w:pos="4536"/>
        <w:tab w:val="right" w:pos="9072"/>
      </w:tabs>
    </w:pPr>
    <w:rPr>
      <w:rFonts w:eastAsiaTheme="minorHAnsi"/>
    </w:rPr>
  </w:style>
  <w:style w:type="character" w:customStyle="1" w:styleId="PoratDiagrama">
    <w:name w:val="Poraštė Diagrama"/>
    <w:basedOn w:val="Numatytasispastraiposriftas"/>
    <w:link w:val="Porat"/>
    <w:uiPriority w:val="99"/>
    <w:rsid w:val="007862FB"/>
  </w:style>
  <w:style w:type="table" w:styleId="Lentelstinklelis">
    <w:name w:val="Table Grid"/>
    <w:basedOn w:val="prastojilentel"/>
    <w:uiPriority w:val="59"/>
    <w:rsid w:val="003D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2DA6"/>
    <w:rPr>
      <w:rFonts w:eastAsia="Times New Roman"/>
    </w:rPr>
  </w:style>
  <w:style w:type="paragraph" w:styleId="Antrat1">
    <w:name w:val="heading 1"/>
    <w:basedOn w:val="prastasis"/>
    <w:next w:val="prastasis"/>
    <w:link w:val="Antrat1Diagrama"/>
    <w:qFormat/>
    <w:rsid w:val="00307CDC"/>
    <w:pPr>
      <w:keepNext/>
      <w:spacing w:before="240" w:after="60"/>
      <w:outlineLvl w:val="0"/>
    </w:pPr>
    <w:rPr>
      <w:rFonts w:ascii="Cambria" w:eastAsiaTheme="minorHAnsi" w:hAnsi="Cambria" w:cs="Cambria"/>
      <w:b/>
      <w:bCs/>
      <w:kern w:val="32"/>
      <w:sz w:val="32"/>
      <w:szCs w:val="32"/>
    </w:rPr>
  </w:style>
  <w:style w:type="paragraph" w:styleId="Antrat2">
    <w:name w:val="heading 2"/>
    <w:basedOn w:val="prastasis"/>
    <w:next w:val="prastasis"/>
    <w:link w:val="Antrat2Diagrama"/>
    <w:uiPriority w:val="99"/>
    <w:qFormat/>
    <w:rsid w:val="00307CDC"/>
    <w:pPr>
      <w:keepNext/>
      <w:spacing w:before="240" w:after="60"/>
      <w:outlineLvl w:val="1"/>
    </w:pPr>
    <w:rPr>
      <w:rFonts w:ascii="Cambria" w:eastAsiaTheme="minorHAnsi" w:hAnsi="Cambria" w:cs="Cambria"/>
      <w:b/>
      <w:bCs/>
      <w:i/>
      <w:iCs/>
      <w:sz w:val="28"/>
      <w:szCs w:val="28"/>
    </w:rPr>
  </w:style>
  <w:style w:type="paragraph" w:styleId="Antrat3">
    <w:name w:val="heading 3"/>
    <w:basedOn w:val="prastasis"/>
    <w:link w:val="Antrat3Diagrama"/>
    <w:uiPriority w:val="99"/>
    <w:qFormat/>
    <w:rsid w:val="00307CDC"/>
    <w:pPr>
      <w:spacing w:before="100" w:beforeAutospacing="1" w:after="100" w:afterAutospacing="1"/>
      <w:outlineLvl w:val="2"/>
    </w:pPr>
    <w:rPr>
      <w:rFonts w:ascii="Cambria" w:eastAsiaTheme="minorHAnsi" w:hAnsi="Cambria" w:cs="Cambria"/>
      <w:b/>
      <w:bCs/>
      <w:sz w:val="26"/>
      <w:szCs w:val="26"/>
    </w:rPr>
  </w:style>
  <w:style w:type="paragraph" w:styleId="Antrat7">
    <w:name w:val="heading 7"/>
    <w:basedOn w:val="prastasis"/>
    <w:next w:val="prastasis"/>
    <w:link w:val="Antrat7Diagrama"/>
    <w:uiPriority w:val="99"/>
    <w:qFormat/>
    <w:rsid w:val="00307CDC"/>
    <w:pPr>
      <w:spacing w:before="240" w:after="60"/>
      <w:outlineLvl w:val="6"/>
    </w:pPr>
    <w:rPr>
      <w:rFonts w:ascii="Calibri" w:eastAsiaTheme="minorHAnsi" w:hAnsi="Calibri" w:cs="Calibr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07CDC"/>
    <w:rPr>
      <w:rFonts w:ascii="Cambria" w:hAnsi="Cambria" w:cs="Cambria"/>
      <w:b/>
      <w:bCs/>
      <w:kern w:val="32"/>
      <w:sz w:val="32"/>
      <w:szCs w:val="32"/>
    </w:rPr>
  </w:style>
  <w:style w:type="character" w:customStyle="1" w:styleId="Antrat2Diagrama">
    <w:name w:val="Antraštė 2 Diagrama"/>
    <w:link w:val="Antrat2"/>
    <w:uiPriority w:val="99"/>
    <w:rsid w:val="00307CDC"/>
    <w:rPr>
      <w:rFonts w:ascii="Cambria" w:hAnsi="Cambria" w:cs="Cambria"/>
      <w:b/>
      <w:bCs/>
      <w:i/>
      <w:iCs/>
      <w:sz w:val="28"/>
      <w:szCs w:val="28"/>
    </w:rPr>
  </w:style>
  <w:style w:type="character" w:customStyle="1" w:styleId="Antrat3Diagrama">
    <w:name w:val="Antraštė 3 Diagrama"/>
    <w:link w:val="Antrat3"/>
    <w:uiPriority w:val="99"/>
    <w:rsid w:val="00307CDC"/>
    <w:rPr>
      <w:rFonts w:ascii="Cambria" w:hAnsi="Cambria" w:cs="Cambria"/>
      <w:b/>
      <w:bCs/>
      <w:sz w:val="26"/>
      <w:szCs w:val="26"/>
    </w:rPr>
  </w:style>
  <w:style w:type="character" w:customStyle="1" w:styleId="Antrat7Diagrama">
    <w:name w:val="Antraštė 7 Diagrama"/>
    <w:link w:val="Antrat7"/>
    <w:uiPriority w:val="99"/>
    <w:rsid w:val="00307CDC"/>
    <w:rPr>
      <w:rFonts w:ascii="Calibri" w:hAnsi="Calibri" w:cs="Calibri"/>
      <w:sz w:val="24"/>
      <w:szCs w:val="24"/>
    </w:rPr>
  </w:style>
  <w:style w:type="paragraph" w:styleId="Pavadinimas">
    <w:name w:val="Title"/>
    <w:basedOn w:val="prastasis"/>
    <w:link w:val="PavadinimasDiagrama"/>
    <w:qFormat/>
    <w:rsid w:val="00307CDC"/>
    <w:pPr>
      <w:jc w:val="center"/>
    </w:pPr>
    <w:rPr>
      <w:rFonts w:ascii="Cambria" w:eastAsiaTheme="minorHAnsi" w:hAnsi="Cambria" w:cs="Cambria"/>
      <w:b/>
      <w:bCs/>
      <w:kern w:val="28"/>
      <w:sz w:val="32"/>
      <w:szCs w:val="32"/>
    </w:rPr>
  </w:style>
  <w:style w:type="character" w:customStyle="1" w:styleId="PavadinimasDiagrama">
    <w:name w:val="Pavadinimas Diagrama"/>
    <w:link w:val="Pavadinimas"/>
    <w:uiPriority w:val="99"/>
    <w:rsid w:val="00307CDC"/>
    <w:rPr>
      <w:rFonts w:ascii="Cambria" w:hAnsi="Cambria" w:cs="Cambria"/>
      <w:b/>
      <w:bCs/>
      <w:kern w:val="28"/>
      <w:sz w:val="32"/>
      <w:szCs w:val="32"/>
    </w:rPr>
  </w:style>
  <w:style w:type="character" w:styleId="Grietas">
    <w:name w:val="Strong"/>
    <w:uiPriority w:val="99"/>
    <w:qFormat/>
    <w:rsid w:val="00307CDC"/>
    <w:rPr>
      <w:b/>
      <w:bCs/>
    </w:rPr>
  </w:style>
  <w:style w:type="paragraph" w:styleId="Betarp">
    <w:name w:val="No Spacing"/>
    <w:uiPriority w:val="99"/>
    <w:qFormat/>
    <w:rsid w:val="00307CDC"/>
    <w:rPr>
      <w:rFonts w:ascii="Calibri" w:hAnsi="Calibri" w:cs="Calibri"/>
      <w:sz w:val="22"/>
      <w:szCs w:val="22"/>
    </w:rPr>
  </w:style>
  <w:style w:type="paragraph" w:styleId="Sraopastraipa">
    <w:name w:val="List Paragraph"/>
    <w:basedOn w:val="prastasis"/>
    <w:uiPriority w:val="99"/>
    <w:qFormat/>
    <w:rsid w:val="00307CDC"/>
    <w:pPr>
      <w:spacing w:after="160" w:line="259" w:lineRule="auto"/>
      <w:ind w:left="720"/>
    </w:pPr>
    <w:rPr>
      <w:rFonts w:ascii="Calibri" w:eastAsiaTheme="minorHAnsi" w:hAnsi="Calibri" w:cs="Calibri"/>
      <w:sz w:val="22"/>
      <w:szCs w:val="22"/>
    </w:rPr>
  </w:style>
  <w:style w:type="character" w:styleId="Hipersaitas">
    <w:name w:val="Hyperlink"/>
    <w:basedOn w:val="Numatytasispastraiposriftas"/>
    <w:uiPriority w:val="99"/>
    <w:unhideWhenUsed/>
    <w:rsid w:val="00FF5933"/>
    <w:rPr>
      <w:color w:val="0000FF" w:themeColor="hyperlink"/>
      <w:u w:val="single"/>
    </w:rPr>
  </w:style>
  <w:style w:type="paragraph" w:styleId="Antrats">
    <w:name w:val="header"/>
    <w:basedOn w:val="prastasis"/>
    <w:link w:val="AntratsDiagrama"/>
    <w:uiPriority w:val="99"/>
    <w:unhideWhenUsed/>
    <w:rsid w:val="007862FB"/>
    <w:pPr>
      <w:tabs>
        <w:tab w:val="center" w:pos="4536"/>
        <w:tab w:val="right" w:pos="9072"/>
      </w:tabs>
    </w:pPr>
    <w:rPr>
      <w:rFonts w:eastAsiaTheme="minorHAnsi"/>
    </w:rPr>
  </w:style>
  <w:style w:type="character" w:customStyle="1" w:styleId="AntratsDiagrama">
    <w:name w:val="Antraštės Diagrama"/>
    <w:basedOn w:val="Numatytasispastraiposriftas"/>
    <w:link w:val="Antrats"/>
    <w:uiPriority w:val="99"/>
    <w:rsid w:val="007862FB"/>
  </w:style>
  <w:style w:type="paragraph" w:styleId="Porat">
    <w:name w:val="footer"/>
    <w:basedOn w:val="prastasis"/>
    <w:link w:val="PoratDiagrama"/>
    <w:uiPriority w:val="99"/>
    <w:unhideWhenUsed/>
    <w:rsid w:val="007862FB"/>
    <w:pPr>
      <w:tabs>
        <w:tab w:val="center" w:pos="4536"/>
        <w:tab w:val="right" w:pos="9072"/>
      </w:tabs>
    </w:pPr>
    <w:rPr>
      <w:rFonts w:eastAsiaTheme="minorHAnsi"/>
    </w:rPr>
  </w:style>
  <w:style w:type="character" w:customStyle="1" w:styleId="PoratDiagrama">
    <w:name w:val="Poraštė Diagrama"/>
    <w:basedOn w:val="Numatytasispastraiposriftas"/>
    <w:link w:val="Porat"/>
    <w:uiPriority w:val="99"/>
    <w:rsid w:val="007862FB"/>
  </w:style>
  <w:style w:type="table" w:styleId="Lentelstinklelis">
    <w:name w:val="Table Grid"/>
    <w:basedOn w:val="prastojilentel"/>
    <w:uiPriority w:val="59"/>
    <w:rsid w:val="003D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97FD-6711-479D-A59C-E146A61B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443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Metodininkė</dc:creator>
  <cp:lastModifiedBy>Metodininkė</cp:lastModifiedBy>
  <cp:revision>2</cp:revision>
  <cp:lastPrinted>2021-10-28T13:28:00Z</cp:lastPrinted>
  <dcterms:created xsi:type="dcterms:W3CDTF">2022-10-03T09:54:00Z</dcterms:created>
  <dcterms:modified xsi:type="dcterms:W3CDTF">2022-10-03T09:54:00Z</dcterms:modified>
</cp:coreProperties>
</file>